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D3E" w14:textId="671D657A" w:rsidR="002E04C5" w:rsidRPr="008B0FA8" w:rsidRDefault="00FC16B2" w:rsidP="008B0FA8">
      <w:pPr>
        <w:jc w:val="center"/>
        <w:rPr>
          <w:b/>
          <w:u w:val="single"/>
          <w:lang w:val="en-CA"/>
        </w:rPr>
      </w:pPr>
      <w:r>
        <w:rPr>
          <w:b/>
          <w:noProof/>
          <w:u w:val="single"/>
        </w:rPr>
        <w:drawing>
          <wp:anchor distT="0" distB="0" distL="114300" distR="114300" simplePos="0" relativeHeight="251658240" behindDoc="0" locked="0" layoutInCell="1" allowOverlap="1" wp14:anchorId="1CEEDA0F" wp14:editId="3BC164B3">
            <wp:simplePos x="0" y="0"/>
            <wp:positionH relativeFrom="margin">
              <wp:posOffset>504825</wp:posOffset>
            </wp:positionH>
            <wp:positionV relativeFrom="margin">
              <wp:posOffset>-1022985</wp:posOffset>
            </wp:positionV>
            <wp:extent cx="5943600" cy="1190625"/>
            <wp:effectExtent l="0" t="0" r="0" b="3175"/>
            <wp:wrapTight wrapText="bothSides">
              <wp:wrapPolygon edited="0">
                <wp:start x="0" y="0"/>
                <wp:lineTo x="0" y="21197"/>
                <wp:lineTo x="21508" y="21197"/>
                <wp:lineTo x="21508" y="0"/>
                <wp:lineTo x="0" y="0"/>
              </wp:wrapPolygon>
            </wp:wrapTight>
            <wp:docPr id="1" name="Picture 1" descr="SFU/PEER%20MENTORSHIP%20/Social%20Media%20Coordinator/LOGO/FHS-PE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PEER%20MENTORSHIP%20/Social%20Media%20Coordinator/LOGO/FHS-PEER-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anchor>
        </w:drawing>
      </w:r>
      <w:r w:rsidR="000F43E7" w:rsidRPr="008B0FA8">
        <w:rPr>
          <w:b/>
          <w:u w:val="single"/>
          <w:lang w:val="en-CA"/>
        </w:rPr>
        <w:t>Faculty of Health Sciences Peer Mentorship Program</w:t>
      </w:r>
    </w:p>
    <w:p w14:paraId="6ACC53B2" w14:textId="77777777" w:rsidR="000F43E7" w:rsidRDefault="000F43E7">
      <w:pPr>
        <w:rPr>
          <w:lang w:val="en-CA"/>
        </w:rPr>
      </w:pPr>
    </w:p>
    <w:p w14:paraId="3BB3BB24" w14:textId="7DFD327B" w:rsidR="000F43E7" w:rsidRPr="00461242" w:rsidRDefault="000F43E7" w:rsidP="00461242">
      <w:pPr>
        <w:pStyle w:val="ListParagraph"/>
        <w:numPr>
          <w:ilvl w:val="0"/>
          <w:numId w:val="7"/>
        </w:numPr>
        <w:jc w:val="center"/>
        <w:rPr>
          <w:b/>
          <w:lang w:val="en-CA"/>
        </w:rPr>
      </w:pPr>
      <w:r w:rsidRPr="00461242">
        <w:rPr>
          <w:b/>
          <w:lang w:val="en-CA"/>
        </w:rPr>
        <w:t>Introduction</w:t>
      </w:r>
      <w:r w:rsidR="00C133FD" w:rsidRPr="00461242">
        <w:rPr>
          <w:b/>
          <w:lang w:val="en-CA"/>
        </w:rPr>
        <w:br/>
      </w:r>
    </w:p>
    <w:p w14:paraId="791F2812" w14:textId="3CEB068B" w:rsidR="000F43E7" w:rsidRDefault="000F43E7" w:rsidP="000F43E7">
      <w:pPr>
        <w:rPr>
          <w:lang w:val="en-CA"/>
        </w:rPr>
      </w:pPr>
      <w:r>
        <w:rPr>
          <w:lang w:val="en-CA"/>
        </w:rPr>
        <w:t xml:space="preserve">Founded in 2011, the Faculty of Health Sciences Peer Mentorship Program was the first of its kind – completely student initiated and run. Since its inception, it has paired hundreds of first year FHS students with mentors who seek to guide and ease their transition from high school to the post-secondary environment. A mentor provides </w:t>
      </w:r>
      <w:r w:rsidR="000D4EFF">
        <w:rPr>
          <w:lang w:val="en-CA"/>
        </w:rPr>
        <w:t xml:space="preserve">a point of contact on campus throughout the mentee’s first year, answering questions and providing support should any issues arise. Our executive team will oversee the program and provide support for mentors throughout the year, as well as plan events and meetings. </w:t>
      </w:r>
    </w:p>
    <w:p w14:paraId="3B512C22" w14:textId="77777777" w:rsidR="000D4EFF" w:rsidRDefault="000D4EFF" w:rsidP="000F43E7">
      <w:pPr>
        <w:rPr>
          <w:lang w:val="en-CA"/>
        </w:rPr>
      </w:pPr>
    </w:p>
    <w:p w14:paraId="3416D5EA" w14:textId="7BCE520A" w:rsidR="000D4EFF" w:rsidRDefault="000D4EFF" w:rsidP="000F43E7">
      <w:pPr>
        <w:rPr>
          <w:lang w:val="en-CA"/>
        </w:rPr>
      </w:pPr>
      <w:r w:rsidRPr="00C133FD">
        <w:rPr>
          <w:i/>
          <w:lang w:val="en-CA"/>
        </w:rPr>
        <w:t>Hours per week</w:t>
      </w:r>
      <w:r>
        <w:rPr>
          <w:lang w:val="en-CA"/>
        </w:rPr>
        <w:t>: Approximately</w:t>
      </w:r>
      <w:r w:rsidRPr="00A3280E">
        <w:rPr>
          <w:lang w:val="en-CA"/>
        </w:rPr>
        <w:t xml:space="preserve"> </w:t>
      </w:r>
      <w:r w:rsidR="00A3280E" w:rsidRPr="00A3280E">
        <w:rPr>
          <w:lang w:val="en-CA"/>
        </w:rPr>
        <w:t>5</w:t>
      </w:r>
      <w:r w:rsidR="00461242" w:rsidRPr="00A3280E">
        <w:rPr>
          <w:lang w:val="en-CA"/>
        </w:rPr>
        <w:t xml:space="preserve"> </w:t>
      </w:r>
      <w:r w:rsidR="00461242">
        <w:rPr>
          <w:lang w:val="en-CA"/>
        </w:rPr>
        <w:t>hours</w:t>
      </w:r>
      <w:r>
        <w:rPr>
          <w:lang w:val="en-CA"/>
        </w:rPr>
        <w:t xml:space="preserve"> (</w:t>
      </w:r>
      <w:r w:rsidRPr="00461242">
        <w:rPr>
          <w:sz w:val="22"/>
          <w:szCs w:val="22"/>
          <w:lang w:val="en-CA"/>
        </w:rPr>
        <w:t>varies during the time of the year</w:t>
      </w:r>
      <w:r>
        <w:rPr>
          <w:lang w:val="en-CA"/>
        </w:rPr>
        <w:t>)</w:t>
      </w:r>
    </w:p>
    <w:p w14:paraId="6B19495F" w14:textId="6BC4F3C2" w:rsidR="000D4EFF" w:rsidRPr="00E838E7" w:rsidRDefault="000D4EFF" w:rsidP="000F43E7">
      <w:pPr>
        <w:rPr>
          <w:color w:val="FF0000"/>
          <w:lang w:val="en-CA"/>
        </w:rPr>
      </w:pPr>
      <w:r w:rsidRPr="00C133FD">
        <w:rPr>
          <w:i/>
          <w:lang w:val="en-CA"/>
        </w:rPr>
        <w:t>Start Date</w:t>
      </w:r>
      <w:r>
        <w:rPr>
          <w:lang w:val="en-CA"/>
        </w:rPr>
        <w:t xml:space="preserve">: </w:t>
      </w:r>
      <w:r w:rsidRPr="00E838E7">
        <w:rPr>
          <w:color w:val="FF0000"/>
          <w:lang w:val="en-CA"/>
        </w:rPr>
        <w:t>June 20</w:t>
      </w:r>
      <w:r w:rsidR="00A3280E" w:rsidRPr="00E838E7">
        <w:rPr>
          <w:color w:val="FF0000"/>
          <w:lang w:val="en-CA"/>
        </w:rPr>
        <w:t>2</w:t>
      </w:r>
      <w:r w:rsidR="00EB7765" w:rsidRPr="00E838E7">
        <w:rPr>
          <w:color w:val="FF0000"/>
          <w:lang w:val="en-CA"/>
        </w:rPr>
        <w:t>2</w:t>
      </w:r>
      <w:r w:rsidRPr="00E838E7">
        <w:rPr>
          <w:color w:val="FF0000"/>
          <w:lang w:val="en-CA"/>
        </w:rPr>
        <w:t xml:space="preserve"> (</w:t>
      </w:r>
      <w:r w:rsidRPr="00E838E7">
        <w:rPr>
          <w:color w:val="FF0000"/>
          <w:sz w:val="22"/>
          <w:szCs w:val="22"/>
          <w:lang w:val="en-CA"/>
        </w:rPr>
        <w:t xml:space="preserve">with training </w:t>
      </w:r>
      <w:r w:rsidR="00461242" w:rsidRPr="00E838E7">
        <w:rPr>
          <w:color w:val="FF0000"/>
          <w:sz w:val="22"/>
          <w:szCs w:val="22"/>
          <w:lang w:val="en-CA"/>
        </w:rPr>
        <w:t xml:space="preserve">happening </w:t>
      </w:r>
      <w:r w:rsidRPr="00E838E7">
        <w:rPr>
          <w:color w:val="FF0000"/>
          <w:sz w:val="22"/>
          <w:szCs w:val="22"/>
          <w:lang w:val="en-CA"/>
        </w:rPr>
        <w:t xml:space="preserve">in </w:t>
      </w:r>
      <w:r w:rsidR="007533AA" w:rsidRPr="00E838E7">
        <w:rPr>
          <w:color w:val="FF0000"/>
          <w:sz w:val="22"/>
          <w:szCs w:val="22"/>
          <w:lang w:val="en-CA"/>
        </w:rPr>
        <w:t>June</w:t>
      </w:r>
      <w:r w:rsidR="00461242" w:rsidRPr="00E838E7">
        <w:rPr>
          <w:color w:val="FF0000"/>
          <w:sz w:val="22"/>
          <w:szCs w:val="22"/>
          <w:lang w:val="en-CA"/>
        </w:rPr>
        <w:t>/</w:t>
      </w:r>
      <w:r w:rsidR="007533AA" w:rsidRPr="00E838E7">
        <w:rPr>
          <w:color w:val="FF0000"/>
          <w:sz w:val="22"/>
          <w:szCs w:val="22"/>
          <w:lang w:val="en-CA"/>
        </w:rPr>
        <w:t>July</w:t>
      </w:r>
      <w:r w:rsidRPr="00E838E7">
        <w:rPr>
          <w:color w:val="FF0000"/>
          <w:sz w:val="22"/>
          <w:szCs w:val="22"/>
          <w:lang w:val="en-CA"/>
        </w:rPr>
        <w:t xml:space="preserve"> and mentee </w:t>
      </w:r>
      <w:r w:rsidR="00461242" w:rsidRPr="00E838E7">
        <w:rPr>
          <w:color w:val="FF0000"/>
          <w:sz w:val="22"/>
          <w:szCs w:val="22"/>
          <w:lang w:val="en-CA"/>
        </w:rPr>
        <w:t>recruitment</w:t>
      </w:r>
      <w:r w:rsidRPr="00E838E7">
        <w:rPr>
          <w:color w:val="FF0000"/>
          <w:sz w:val="22"/>
          <w:szCs w:val="22"/>
          <w:lang w:val="en-CA"/>
        </w:rPr>
        <w:t xml:space="preserve"> in August</w:t>
      </w:r>
      <w:r w:rsidRPr="00E838E7">
        <w:rPr>
          <w:color w:val="FF0000"/>
          <w:lang w:val="en-CA"/>
        </w:rPr>
        <w:t>)</w:t>
      </w:r>
    </w:p>
    <w:p w14:paraId="4420B9C6" w14:textId="3D0B1D27" w:rsidR="000D4EFF" w:rsidRDefault="000D4EFF" w:rsidP="000F43E7">
      <w:pPr>
        <w:rPr>
          <w:color w:val="FF0000"/>
          <w:lang w:val="en-CA"/>
        </w:rPr>
      </w:pPr>
      <w:r w:rsidRPr="00E838E7">
        <w:rPr>
          <w:i/>
          <w:color w:val="FF0000"/>
          <w:lang w:val="en-CA"/>
        </w:rPr>
        <w:t>End Date</w:t>
      </w:r>
      <w:r w:rsidRPr="00E838E7">
        <w:rPr>
          <w:color w:val="FF0000"/>
          <w:lang w:val="en-CA"/>
        </w:rPr>
        <w:t>: April 202</w:t>
      </w:r>
      <w:r w:rsidR="00EB7765" w:rsidRPr="00E838E7">
        <w:rPr>
          <w:color w:val="FF0000"/>
          <w:lang w:val="en-CA"/>
        </w:rPr>
        <w:t>3</w:t>
      </w:r>
    </w:p>
    <w:p w14:paraId="6E6A2C8B" w14:textId="7A3BC65B" w:rsidR="00AD5AEC" w:rsidRDefault="00AD5AEC" w:rsidP="000F43E7">
      <w:pPr>
        <w:rPr>
          <w:color w:val="FF0000"/>
          <w:lang w:val="en-CA"/>
        </w:rPr>
      </w:pPr>
    </w:p>
    <w:p w14:paraId="3A7A5B74" w14:textId="3C1275B1" w:rsidR="00AD5AEC" w:rsidRPr="00AD5AEC" w:rsidRDefault="00AD5AEC" w:rsidP="00AD5AEC">
      <w:pPr>
        <w:jc w:val="center"/>
        <w:rPr>
          <w:color w:val="000000" w:themeColor="text1"/>
          <w:lang w:val="en-CA"/>
        </w:rPr>
      </w:pPr>
      <w:r w:rsidRPr="00AD5AEC">
        <w:rPr>
          <w:b/>
          <w:bCs/>
          <w:color w:val="C00000"/>
          <w:lang w:val="en-CA"/>
        </w:rPr>
        <w:t>Disclaimer</w:t>
      </w:r>
      <w:r>
        <w:rPr>
          <w:color w:val="C00000"/>
          <w:lang w:val="en-CA"/>
        </w:rPr>
        <w:t>*</w:t>
      </w:r>
      <w:r w:rsidRPr="00AD5AEC">
        <w:rPr>
          <w:color w:val="C00000"/>
          <w:lang w:val="en-CA"/>
        </w:rPr>
        <w:t xml:space="preserve">: </w:t>
      </w:r>
      <w:r w:rsidRPr="00AD5AEC">
        <w:rPr>
          <w:color w:val="000000" w:themeColor="text1"/>
          <w:lang w:val="en-CA"/>
        </w:rPr>
        <w:t>The requirements may be subject to change, and you will be notified with any changes if any are made</w:t>
      </w:r>
    </w:p>
    <w:p w14:paraId="6235869F" w14:textId="77777777" w:rsidR="00AD5AEC" w:rsidRDefault="00AD5AEC" w:rsidP="000F43E7">
      <w:pPr>
        <w:rPr>
          <w:lang w:val="en-CA"/>
        </w:rPr>
      </w:pPr>
    </w:p>
    <w:p w14:paraId="3683A8F0" w14:textId="77777777" w:rsidR="000D4EFF" w:rsidRDefault="000D4EFF" w:rsidP="000F43E7">
      <w:pPr>
        <w:rPr>
          <w:lang w:val="en-CA"/>
        </w:rPr>
      </w:pPr>
    </w:p>
    <w:p w14:paraId="35D12F66" w14:textId="415E8166" w:rsidR="00C133FD" w:rsidRPr="00461242" w:rsidRDefault="000D4EFF" w:rsidP="00461242">
      <w:pPr>
        <w:pStyle w:val="ListParagraph"/>
        <w:numPr>
          <w:ilvl w:val="0"/>
          <w:numId w:val="1"/>
        </w:numPr>
        <w:jc w:val="center"/>
        <w:rPr>
          <w:b/>
          <w:lang w:val="en-CA"/>
        </w:rPr>
      </w:pPr>
      <w:r w:rsidRPr="00461242">
        <w:rPr>
          <w:b/>
          <w:lang w:val="en-CA"/>
        </w:rPr>
        <w:t>Mentor Expectations and Responsibilities</w:t>
      </w:r>
      <w:r w:rsidR="00C133FD" w:rsidRPr="00461242">
        <w:rPr>
          <w:b/>
          <w:lang w:val="en-CA"/>
        </w:rPr>
        <w:br/>
      </w:r>
    </w:p>
    <w:p w14:paraId="10AA3093" w14:textId="77777777" w:rsidR="000D4EFF" w:rsidRPr="000D4EFF" w:rsidRDefault="000D4EFF" w:rsidP="000D4EFF">
      <w:pPr>
        <w:rPr>
          <w:lang w:val="en-CA"/>
        </w:rPr>
      </w:pPr>
      <w:r w:rsidRPr="000D4EFF">
        <w:rPr>
          <w:color w:val="000000"/>
        </w:rPr>
        <w:t xml:space="preserve">Although this program is designed to be simple, flexible, and low maintenance, genuine commitment will be needed from you to ensure that first year students have the best possible experience. We have outlined basic responsibilities and expectations that you will be held accountable for as a Mentor. </w:t>
      </w:r>
    </w:p>
    <w:p w14:paraId="6C163943" w14:textId="1622B77E" w:rsidR="000D4EFF" w:rsidRDefault="000D4EFF" w:rsidP="000D4EFF">
      <w:pPr>
        <w:rPr>
          <w:lang w:val="en-CA"/>
        </w:rPr>
      </w:pPr>
    </w:p>
    <w:p w14:paraId="4CE62335" w14:textId="0B6EE569" w:rsidR="00007552" w:rsidRPr="00007552" w:rsidRDefault="00007552" w:rsidP="000D4EFF">
      <w:pPr>
        <w:rPr>
          <w:color w:val="FF0000"/>
          <w:lang w:val="en-CA"/>
        </w:rPr>
      </w:pPr>
      <w:r w:rsidRPr="00007552">
        <w:rPr>
          <w:color w:val="FF0000"/>
          <w:lang w:val="en-CA"/>
        </w:rPr>
        <w:t xml:space="preserve">These expectations include those that were established prior to COVID-19, and those that were implemented after COVID-19. Applying mentors </w:t>
      </w:r>
      <w:r w:rsidR="00600E91">
        <w:rPr>
          <w:color w:val="FF0000"/>
          <w:lang w:val="en-CA"/>
        </w:rPr>
        <w:t>are required to</w:t>
      </w:r>
      <w:r w:rsidRPr="00007552">
        <w:rPr>
          <w:color w:val="FF0000"/>
          <w:lang w:val="en-CA"/>
        </w:rPr>
        <w:t xml:space="preserve"> be comfortable </w:t>
      </w:r>
      <w:r w:rsidR="00600E91">
        <w:rPr>
          <w:color w:val="FF0000"/>
          <w:lang w:val="en-CA"/>
        </w:rPr>
        <w:t xml:space="preserve">in performing </w:t>
      </w:r>
      <w:r w:rsidRPr="00007552">
        <w:rPr>
          <w:color w:val="FF0000"/>
          <w:lang w:val="en-CA"/>
        </w:rPr>
        <w:t xml:space="preserve">both </w:t>
      </w:r>
      <w:r w:rsidR="00AD5AEC">
        <w:rPr>
          <w:color w:val="FF0000"/>
          <w:lang w:val="en-CA"/>
        </w:rPr>
        <w:t xml:space="preserve">prior and post COVID-19 </w:t>
      </w:r>
      <w:r w:rsidRPr="00007552">
        <w:rPr>
          <w:color w:val="FF0000"/>
          <w:lang w:val="en-CA"/>
        </w:rPr>
        <w:t>roles and responsibilities because of the return of in-person learning and the future uncertainty of COVID 19.</w:t>
      </w:r>
    </w:p>
    <w:p w14:paraId="5A5DC834" w14:textId="77777777" w:rsidR="00007552" w:rsidRDefault="00007552" w:rsidP="000D4EFF">
      <w:pPr>
        <w:rPr>
          <w:lang w:val="en-CA"/>
        </w:rPr>
      </w:pPr>
    </w:p>
    <w:p w14:paraId="2B9FB295" w14:textId="33E17834" w:rsidR="000D4EFF" w:rsidRPr="008B0FA8" w:rsidRDefault="000D4EFF" w:rsidP="00C133FD">
      <w:pPr>
        <w:pStyle w:val="ListParagraph"/>
        <w:numPr>
          <w:ilvl w:val="0"/>
          <w:numId w:val="2"/>
        </w:numPr>
        <w:ind w:left="567" w:hanging="349"/>
        <w:rPr>
          <w:b/>
          <w:lang w:val="en-CA"/>
        </w:rPr>
      </w:pPr>
      <w:r w:rsidRPr="008B0FA8">
        <w:rPr>
          <w:b/>
          <w:lang w:val="en-CA"/>
        </w:rPr>
        <w:t>Responsibilities:</w:t>
      </w:r>
    </w:p>
    <w:p w14:paraId="2892BFB1" w14:textId="42D66064" w:rsidR="000D4EFF" w:rsidRDefault="000D4EFF" w:rsidP="00C133FD">
      <w:pPr>
        <w:pStyle w:val="ListParagraph"/>
        <w:numPr>
          <w:ilvl w:val="0"/>
          <w:numId w:val="3"/>
        </w:numPr>
        <w:ind w:left="851" w:hanging="491"/>
        <w:rPr>
          <w:lang w:val="en-CA"/>
        </w:rPr>
      </w:pPr>
      <w:r w:rsidRPr="000D4EFF">
        <w:rPr>
          <w:lang w:val="en-CA"/>
        </w:rPr>
        <w:t xml:space="preserve">Attend mentor training on </w:t>
      </w:r>
      <w:r w:rsidR="00461242">
        <w:rPr>
          <w:lang w:val="en-CA"/>
        </w:rPr>
        <w:t>the dates provided</w:t>
      </w:r>
      <w:r w:rsidRPr="000D4EFF">
        <w:rPr>
          <w:lang w:val="en-CA"/>
        </w:rPr>
        <w:t xml:space="preserve"> (Or have a valid reason to not attend confirmed with </w:t>
      </w:r>
      <w:r w:rsidR="00461242">
        <w:rPr>
          <w:lang w:val="en-CA"/>
        </w:rPr>
        <w:t xml:space="preserve">the </w:t>
      </w:r>
      <w:r w:rsidRPr="000D4EFF">
        <w:rPr>
          <w:lang w:val="en-CA"/>
        </w:rPr>
        <w:t>Director)</w:t>
      </w:r>
    </w:p>
    <w:p w14:paraId="20D0C0AB" w14:textId="77777777" w:rsidR="005A3E41" w:rsidRPr="00F4028F" w:rsidRDefault="000D4EFF" w:rsidP="00C133FD">
      <w:pPr>
        <w:pStyle w:val="ListParagraph"/>
        <w:numPr>
          <w:ilvl w:val="0"/>
          <w:numId w:val="3"/>
        </w:numPr>
        <w:ind w:left="851" w:hanging="491"/>
        <w:rPr>
          <w:lang w:val="en-CA"/>
        </w:rPr>
      </w:pPr>
      <w:r w:rsidRPr="00F4028F">
        <w:rPr>
          <w:lang w:val="en-CA"/>
        </w:rPr>
        <w:t>Attend and participate in program events (you are allowed to miss one event per semester - all other absences must be pre-confirmed with Director)</w:t>
      </w:r>
    </w:p>
    <w:p w14:paraId="037C3206" w14:textId="23158643" w:rsidR="005A3E41" w:rsidRPr="00A3280E" w:rsidRDefault="000D4EFF" w:rsidP="00C133FD">
      <w:pPr>
        <w:pStyle w:val="ListParagraph"/>
        <w:numPr>
          <w:ilvl w:val="0"/>
          <w:numId w:val="3"/>
        </w:numPr>
        <w:ind w:left="851" w:hanging="491"/>
        <w:rPr>
          <w:i/>
          <w:iCs/>
          <w:color w:val="FF0000"/>
          <w:lang w:val="en-CA"/>
        </w:rPr>
      </w:pPr>
      <w:r w:rsidRPr="00A3280E">
        <w:rPr>
          <w:i/>
          <w:iCs/>
          <w:color w:val="FF0000"/>
          <w:lang w:val="en-CA"/>
        </w:rPr>
        <w:t xml:space="preserve">Assist with the planning, logistics and development of ONE Peer Mentorship event </w:t>
      </w:r>
      <w:r w:rsidR="002E59B8" w:rsidRPr="00A3280E">
        <w:rPr>
          <w:i/>
          <w:iCs/>
          <w:color w:val="FF0000"/>
          <w:lang w:val="en-CA"/>
        </w:rPr>
        <w:t>once per year</w:t>
      </w:r>
      <w:r w:rsidRPr="00A3280E">
        <w:rPr>
          <w:i/>
          <w:iCs/>
          <w:color w:val="FF0000"/>
          <w:lang w:val="en-CA"/>
        </w:rPr>
        <w:t xml:space="preserve"> with a team of other mentors &amp; executives (see section d)</w:t>
      </w:r>
    </w:p>
    <w:p w14:paraId="4E97B1BF" w14:textId="7284BF8D" w:rsidR="005A3E41" w:rsidRDefault="000D4EFF" w:rsidP="00C133FD">
      <w:pPr>
        <w:pStyle w:val="ListParagraph"/>
        <w:numPr>
          <w:ilvl w:val="0"/>
          <w:numId w:val="3"/>
        </w:numPr>
        <w:ind w:left="851" w:hanging="491"/>
        <w:rPr>
          <w:lang w:val="en-CA"/>
        </w:rPr>
      </w:pPr>
      <w:r w:rsidRPr="005A3E41">
        <w:rPr>
          <w:lang w:val="en-CA"/>
        </w:rPr>
        <w:t xml:space="preserve">You will be paired with a minimum of two </w:t>
      </w:r>
      <w:r w:rsidR="00461242" w:rsidRPr="005A3E41">
        <w:rPr>
          <w:lang w:val="en-CA"/>
        </w:rPr>
        <w:t>mentees and</w:t>
      </w:r>
      <w:r w:rsidRPr="005A3E41">
        <w:rPr>
          <w:lang w:val="en-CA"/>
        </w:rPr>
        <w:t xml:space="preserve"> expected to carry out “mentor duties” with each one. (See section b)</w:t>
      </w:r>
    </w:p>
    <w:p w14:paraId="2C8AD49D" w14:textId="77777777" w:rsidR="005A3E41" w:rsidRDefault="000D4EFF" w:rsidP="00C133FD">
      <w:pPr>
        <w:pStyle w:val="ListParagraph"/>
        <w:numPr>
          <w:ilvl w:val="0"/>
          <w:numId w:val="3"/>
        </w:numPr>
        <w:ind w:left="851" w:hanging="491"/>
        <w:rPr>
          <w:lang w:val="en-CA"/>
        </w:rPr>
      </w:pPr>
      <w:r w:rsidRPr="005A3E41">
        <w:rPr>
          <w:lang w:val="en-CA"/>
        </w:rPr>
        <w:t>Attend and encourage your mentees to attend various program events</w:t>
      </w:r>
    </w:p>
    <w:p w14:paraId="650B57E9" w14:textId="514C7E78" w:rsidR="000D4EFF" w:rsidRDefault="000D4EFF" w:rsidP="00C133FD">
      <w:pPr>
        <w:pStyle w:val="ListParagraph"/>
        <w:numPr>
          <w:ilvl w:val="0"/>
          <w:numId w:val="3"/>
        </w:numPr>
        <w:ind w:left="851" w:hanging="491"/>
        <w:rPr>
          <w:lang w:val="en-CA"/>
        </w:rPr>
      </w:pPr>
      <w:r w:rsidRPr="005A3E41">
        <w:rPr>
          <w:lang w:val="en-CA"/>
        </w:rPr>
        <w:t>Keep in touch throughout the year with the executive members</w:t>
      </w:r>
      <w:r w:rsidR="00461242">
        <w:rPr>
          <w:lang w:val="en-CA"/>
        </w:rPr>
        <w:t xml:space="preserve"> </w:t>
      </w:r>
    </w:p>
    <w:p w14:paraId="7E9CAC23" w14:textId="7BE3D4CD" w:rsidR="00AD5AEC" w:rsidRDefault="00AD5AEC" w:rsidP="00C133FD">
      <w:pPr>
        <w:pStyle w:val="ListParagraph"/>
        <w:numPr>
          <w:ilvl w:val="0"/>
          <w:numId w:val="3"/>
        </w:numPr>
        <w:ind w:left="851" w:hanging="491"/>
        <w:rPr>
          <w:color w:val="000000" w:themeColor="text1"/>
          <w:lang w:val="en-CA"/>
        </w:rPr>
      </w:pPr>
      <w:r w:rsidRPr="00AD5AEC">
        <w:rPr>
          <w:color w:val="000000" w:themeColor="text1"/>
          <w:lang w:val="en-CA"/>
        </w:rPr>
        <w:t>Complete/Submit Monthly summary forms and monitor the HSCI discord at least twice a month.</w:t>
      </w:r>
    </w:p>
    <w:p w14:paraId="7F386D6B" w14:textId="77777777" w:rsidR="005A3E41" w:rsidRDefault="005A3E41" w:rsidP="005A3E41">
      <w:pPr>
        <w:rPr>
          <w:lang w:val="en-CA"/>
        </w:rPr>
      </w:pPr>
    </w:p>
    <w:p w14:paraId="32CA91AA" w14:textId="77777777" w:rsidR="005A3E41" w:rsidRPr="008B0FA8" w:rsidRDefault="005A3E41" w:rsidP="00C133FD">
      <w:pPr>
        <w:pStyle w:val="ListParagraph"/>
        <w:numPr>
          <w:ilvl w:val="0"/>
          <w:numId w:val="2"/>
        </w:numPr>
        <w:ind w:left="567"/>
        <w:rPr>
          <w:b/>
          <w:lang w:val="en-CA"/>
        </w:rPr>
      </w:pPr>
      <w:r w:rsidRPr="008B0FA8">
        <w:rPr>
          <w:b/>
          <w:lang w:val="en-CA"/>
        </w:rPr>
        <w:t>Mentor Duties/Expectations:</w:t>
      </w:r>
    </w:p>
    <w:p w14:paraId="204300E6" w14:textId="77777777" w:rsidR="005A3E41" w:rsidRPr="005A3E41" w:rsidRDefault="005A3E41" w:rsidP="005A3E41">
      <w:pPr>
        <w:pStyle w:val="ListParagraph"/>
        <w:numPr>
          <w:ilvl w:val="0"/>
          <w:numId w:val="3"/>
        </w:numPr>
        <w:rPr>
          <w:lang w:val="en-CA"/>
        </w:rPr>
      </w:pPr>
      <w:r>
        <w:rPr>
          <w:lang w:val="en-CA"/>
        </w:rPr>
        <w:t xml:space="preserve">Meet </w:t>
      </w:r>
      <w:r w:rsidRPr="005A3E41">
        <w:rPr>
          <w:color w:val="000000"/>
        </w:rPr>
        <w:t xml:space="preserve">with mentees </w:t>
      </w:r>
      <w:r w:rsidRPr="00A3280E">
        <w:rPr>
          <w:color w:val="FF0000"/>
        </w:rPr>
        <w:t xml:space="preserve">face-to-face </w:t>
      </w:r>
      <w:r w:rsidRPr="00A3280E">
        <w:t xml:space="preserve">at least </w:t>
      </w:r>
      <w:r w:rsidRPr="005A3E41">
        <w:rPr>
          <w:color w:val="000000"/>
        </w:rPr>
        <w:t xml:space="preserve">once at start of the year (at Meet and Greet preferably) </w:t>
      </w:r>
      <w:r w:rsidRPr="005A3E41">
        <w:rPr>
          <w:rFonts w:ascii="MS Mincho" w:eastAsia="MS Mincho" w:hAnsi="MS Mincho" w:cs="MS Mincho"/>
          <w:color w:val="000000"/>
        </w:rPr>
        <w:t> </w:t>
      </w:r>
    </w:p>
    <w:p w14:paraId="45863EBD" w14:textId="77777777" w:rsidR="005A3E41" w:rsidRPr="005A3E41" w:rsidRDefault="005A3E41" w:rsidP="005A3E41">
      <w:pPr>
        <w:pStyle w:val="ListParagraph"/>
        <w:numPr>
          <w:ilvl w:val="0"/>
          <w:numId w:val="3"/>
        </w:numPr>
        <w:rPr>
          <w:lang w:val="en-CA"/>
        </w:rPr>
      </w:pPr>
      <w:r w:rsidRPr="005A3E41">
        <w:rPr>
          <w:color w:val="000000"/>
        </w:rPr>
        <w:t xml:space="preserve">Carry out (at minimum) 6 mandatory contacts with your mentees, as designated by the program. </w:t>
      </w:r>
      <w:r w:rsidRPr="005A3E41">
        <w:rPr>
          <w:rFonts w:ascii="MS Mincho" w:eastAsia="MS Mincho" w:hAnsi="MS Mincho" w:cs="MS Mincho"/>
          <w:color w:val="000000"/>
        </w:rPr>
        <w:t> </w:t>
      </w:r>
    </w:p>
    <w:p w14:paraId="4A21A191" w14:textId="77777777" w:rsidR="005A3E41" w:rsidRDefault="005A3E41" w:rsidP="005A3E41">
      <w:pPr>
        <w:pStyle w:val="ListParagraph"/>
        <w:numPr>
          <w:ilvl w:val="0"/>
          <w:numId w:val="3"/>
        </w:numPr>
        <w:rPr>
          <w:lang w:val="en-CA"/>
        </w:rPr>
      </w:pPr>
      <w:r w:rsidRPr="005A3E41">
        <w:rPr>
          <w:color w:val="000000"/>
        </w:rPr>
        <w:t xml:space="preserve">Provide support and guidance to your mentees throughout the Fall and Spring semesters. </w:t>
      </w:r>
    </w:p>
    <w:p w14:paraId="07400767" w14:textId="73DFD81C" w:rsidR="005A3E41" w:rsidRPr="005A3E41" w:rsidRDefault="005A3E41" w:rsidP="005A3E41">
      <w:pPr>
        <w:pStyle w:val="ListParagraph"/>
        <w:numPr>
          <w:ilvl w:val="0"/>
          <w:numId w:val="3"/>
        </w:numPr>
        <w:rPr>
          <w:lang w:val="en-CA"/>
        </w:rPr>
      </w:pPr>
      <w:r w:rsidRPr="005A3E41">
        <w:rPr>
          <w:color w:val="000000"/>
        </w:rPr>
        <w:t>Keep all information shared by your mentee confidential (unless your mentee is in an unsafe</w:t>
      </w:r>
      <w:r w:rsidR="00461242">
        <w:rPr>
          <w:color w:val="000000"/>
        </w:rPr>
        <w:t xml:space="preserve"> </w:t>
      </w:r>
      <w:r w:rsidRPr="005A3E41">
        <w:rPr>
          <w:color w:val="000000"/>
        </w:rPr>
        <w:t xml:space="preserve">situation). </w:t>
      </w:r>
    </w:p>
    <w:p w14:paraId="3E68B816" w14:textId="77777777" w:rsidR="005A3E41" w:rsidRPr="005A3E41" w:rsidRDefault="005A3E41" w:rsidP="005A3E41">
      <w:pPr>
        <w:pStyle w:val="ListParagraph"/>
        <w:numPr>
          <w:ilvl w:val="0"/>
          <w:numId w:val="3"/>
        </w:numPr>
        <w:rPr>
          <w:lang w:val="en-CA"/>
        </w:rPr>
      </w:pPr>
      <w:r w:rsidRPr="005A3E41">
        <w:rPr>
          <w:color w:val="000000"/>
        </w:rPr>
        <w:t xml:space="preserve">Create and maintain a positive, welcoming, and friendly relationship with your mentees. </w:t>
      </w:r>
    </w:p>
    <w:p w14:paraId="526AEA46" w14:textId="77777777" w:rsidR="005A3E41" w:rsidRPr="005A3E41" w:rsidRDefault="005A3E41" w:rsidP="005A3E41">
      <w:pPr>
        <w:pStyle w:val="ListParagraph"/>
        <w:numPr>
          <w:ilvl w:val="0"/>
          <w:numId w:val="3"/>
        </w:numPr>
        <w:rPr>
          <w:lang w:val="en-CA"/>
        </w:rPr>
      </w:pPr>
      <w:r w:rsidRPr="005A3E41">
        <w:rPr>
          <w:color w:val="000000"/>
        </w:rPr>
        <w:t xml:space="preserve">Maintain a professional relationship with your mentees and set boundaries. </w:t>
      </w:r>
      <w:r w:rsidRPr="005A3E41">
        <w:rPr>
          <w:rFonts w:ascii="MS Mincho" w:eastAsia="MS Mincho" w:hAnsi="MS Mincho" w:cs="MS Mincho"/>
          <w:color w:val="000000"/>
        </w:rPr>
        <w:t> </w:t>
      </w:r>
    </w:p>
    <w:p w14:paraId="6AAA67CD" w14:textId="24547D1B" w:rsidR="005A3E41" w:rsidRPr="00461242" w:rsidRDefault="005A3E41" w:rsidP="005A3E41">
      <w:pPr>
        <w:pStyle w:val="ListParagraph"/>
        <w:numPr>
          <w:ilvl w:val="0"/>
          <w:numId w:val="3"/>
        </w:numPr>
        <w:rPr>
          <w:color w:val="FF0000"/>
          <w:lang w:val="en-CA"/>
        </w:rPr>
      </w:pPr>
      <w:r w:rsidRPr="00461242">
        <w:rPr>
          <w:color w:val="FF0000"/>
        </w:rPr>
        <w:t xml:space="preserve">Assist with the planning, logistics and development of ONE Peer Mentorship event </w:t>
      </w:r>
      <w:r w:rsidR="002E59B8">
        <w:rPr>
          <w:color w:val="FF0000"/>
        </w:rPr>
        <w:t>once per year</w:t>
      </w:r>
      <w:r w:rsidRPr="00461242">
        <w:rPr>
          <w:color w:val="FF0000"/>
        </w:rPr>
        <w:t xml:space="preserve"> with a team of other mentors &amp; executives (see section c) </w:t>
      </w:r>
    </w:p>
    <w:p w14:paraId="265D24A7" w14:textId="77777777" w:rsidR="005A3E41" w:rsidRPr="005A3E41" w:rsidRDefault="005A3E41" w:rsidP="005A3E41">
      <w:pPr>
        <w:pStyle w:val="ListParagraph"/>
        <w:numPr>
          <w:ilvl w:val="0"/>
          <w:numId w:val="3"/>
        </w:numPr>
        <w:rPr>
          <w:lang w:val="en-CA"/>
        </w:rPr>
      </w:pPr>
      <w:r w:rsidRPr="005A3E41">
        <w:rPr>
          <w:color w:val="000000"/>
        </w:rPr>
        <w:t xml:space="preserve">Be knowledgeable about university resources and support services. </w:t>
      </w:r>
      <w:r w:rsidRPr="005A3E41">
        <w:rPr>
          <w:rFonts w:ascii="MS Mincho" w:eastAsia="MS Mincho" w:hAnsi="MS Mincho" w:cs="MS Mincho"/>
          <w:color w:val="000000"/>
        </w:rPr>
        <w:t> </w:t>
      </w:r>
    </w:p>
    <w:p w14:paraId="5E53D3D6" w14:textId="77777777" w:rsidR="005A3E41" w:rsidRPr="005A3E41" w:rsidRDefault="005A3E41" w:rsidP="005A3E41">
      <w:pPr>
        <w:pStyle w:val="ListParagraph"/>
        <w:numPr>
          <w:ilvl w:val="0"/>
          <w:numId w:val="3"/>
        </w:numPr>
        <w:rPr>
          <w:lang w:val="en-CA"/>
        </w:rPr>
      </w:pPr>
      <w:r w:rsidRPr="005A3E41">
        <w:rPr>
          <w:color w:val="000000"/>
        </w:rPr>
        <w:t xml:space="preserve">Be willing to share your first-year experience and the ways you adjusted. </w:t>
      </w:r>
    </w:p>
    <w:p w14:paraId="50F2A949" w14:textId="77777777" w:rsidR="005A3E41" w:rsidRDefault="005A3E41" w:rsidP="005A3E41">
      <w:pPr>
        <w:rPr>
          <w:lang w:val="en-CA"/>
        </w:rPr>
      </w:pPr>
    </w:p>
    <w:p w14:paraId="0855289E" w14:textId="77777777" w:rsidR="005A3E41" w:rsidRPr="008B0FA8" w:rsidRDefault="005A3E41" w:rsidP="00C133FD">
      <w:pPr>
        <w:pStyle w:val="ListParagraph"/>
        <w:numPr>
          <w:ilvl w:val="0"/>
          <w:numId w:val="2"/>
        </w:numPr>
        <w:ind w:left="567"/>
        <w:rPr>
          <w:b/>
          <w:lang w:val="en-CA"/>
        </w:rPr>
      </w:pPr>
      <w:r w:rsidRPr="008B0FA8">
        <w:rPr>
          <w:b/>
          <w:lang w:val="en-CA"/>
        </w:rPr>
        <w:t>Compensation:</w:t>
      </w:r>
    </w:p>
    <w:p w14:paraId="60EE0E6B" w14:textId="77777777" w:rsidR="00461242" w:rsidRDefault="00461242" w:rsidP="00461242">
      <w:pPr>
        <w:rPr>
          <w:lang w:val="en-CA"/>
        </w:rPr>
      </w:pPr>
    </w:p>
    <w:p w14:paraId="4603F9BC" w14:textId="3EE5EF70" w:rsidR="005A3E41" w:rsidRDefault="005A3E41" w:rsidP="00461242">
      <w:pPr>
        <w:rPr>
          <w:lang w:val="en-CA"/>
        </w:rPr>
      </w:pPr>
      <w:r>
        <w:rPr>
          <w:lang w:val="en-CA"/>
        </w:rPr>
        <w:t>Volunteer</w:t>
      </w:r>
    </w:p>
    <w:p w14:paraId="161F7D52" w14:textId="0BA8BC8A" w:rsidR="00461242" w:rsidRDefault="00461242" w:rsidP="00461242">
      <w:pPr>
        <w:pStyle w:val="ListParagraph"/>
        <w:numPr>
          <w:ilvl w:val="0"/>
          <w:numId w:val="3"/>
        </w:numPr>
        <w:rPr>
          <w:lang w:val="en-CA"/>
        </w:rPr>
      </w:pPr>
      <w:r>
        <w:rPr>
          <w:lang w:val="en-CA"/>
        </w:rPr>
        <w:t xml:space="preserve">You are welcome to ask someone from the executive team for a reference – but please assure that you are actively participating in the program and fulfilling your role responsibilities on a timely basis. </w:t>
      </w:r>
    </w:p>
    <w:p w14:paraId="6355A571" w14:textId="630A48A1" w:rsidR="00461242" w:rsidRPr="00461242" w:rsidRDefault="00461242" w:rsidP="00461242">
      <w:pPr>
        <w:pStyle w:val="ListParagraph"/>
        <w:numPr>
          <w:ilvl w:val="0"/>
          <w:numId w:val="3"/>
        </w:numPr>
        <w:rPr>
          <w:lang w:val="en-CA"/>
        </w:rPr>
      </w:pPr>
      <w:r>
        <w:rPr>
          <w:lang w:val="en-CA"/>
        </w:rPr>
        <w:t>You will also get CCR credit</w:t>
      </w:r>
      <w:r w:rsidR="00E838E7">
        <w:rPr>
          <w:lang w:val="en-CA"/>
        </w:rPr>
        <w:t xml:space="preserve"> </w:t>
      </w:r>
      <w:r w:rsidR="00E838E7">
        <w:rPr>
          <w:color w:val="FF0000"/>
          <w:lang w:val="en-CA"/>
        </w:rPr>
        <w:t>(according to your fulfillment of r</w:t>
      </w:r>
      <w:r w:rsidR="00261E74">
        <w:rPr>
          <w:color w:val="FF0000"/>
          <w:lang w:val="en-CA"/>
        </w:rPr>
        <w:t>equired summary forms required discord shifts monitoring, and required events responsibilties</w:t>
      </w:r>
      <w:r w:rsidR="00E838E7">
        <w:rPr>
          <w:color w:val="FF0000"/>
          <w:lang w:val="en-CA"/>
        </w:rPr>
        <w:t>).</w:t>
      </w:r>
    </w:p>
    <w:p w14:paraId="21906DF3" w14:textId="77777777" w:rsidR="005A3E41" w:rsidRDefault="005A3E41" w:rsidP="005A3E41">
      <w:pPr>
        <w:rPr>
          <w:lang w:val="en-CA"/>
        </w:rPr>
      </w:pPr>
    </w:p>
    <w:p w14:paraId="3CD6D626" w14:textId="4E0C9A12" w:rsidR="005A3E41" w:rsidRDefault="005A3E41" w:rsidP="005A3E41">
      <w:pPr>
        <w:rPr>
          <w:rFonts w:ascii="MS Mincho" w:eastAsia="MS Mincho" w:hAnsi="MS Mincho" w:cs="MS Mincho"/>
        </w:rPr>
      </w:pPr>
      <w:r>
        <w:rPr>
          <w:lang w:val="en-CA"/>
        </w:rPr>
        <w:t xml:space="preserve">** Please Note: </w:t>
      </w:r>
      <w:r w:rsidRPr="00461242">
        <w:rPr>
          <w:i/>
          <w:iCs/>
        </w:rPr>
        <w:t xml:space="preserve">We will have a limited number of mentor positions available for students on Co-op during the </w:t>
      </w:r>
      <w:r w:rsidR="00E838E7" w:rsidRPr="00E838E7">
        <w:rPr>
          <w:i/>
          <w:iCs/>
          <w:color w:val="FF0000"/>
        </w:rPr>
        <w:t>2022-2023</w:t>
      </w:r>
      <w:r w:rsidRPr="00E838E7">
        <w:rPr>
          <w:i/>
          <w:iCs/>
          <w:color w:val="FF0000"/>
        </w:rPr>
        <w:t xml:space="preserve"> </w:t>
      </w:r>
      <w:r w:rsidRPr="00461242">
        <w:rPr>
          <w:i/>
          <w:iCs/>
        </w:rPr>
        <w:t>school year. Campus</w:t>
      </w:r>
      <w:r w:rsidR="00461242" w:rsidRPr="00461242">
        <w:rPr>
          <w:i/>
          <w:iCs/>
        </w:rPr>
        <w:t xml:space="preserve"> </w:t>
      </w:r>
      <w:r w:rsidR="00461242" w:rsidRPr="003C1972">
        <w:rPr>
          <w:i/>
          <w:iCs/>
          <w:color w:val="538135" w:themeColor="accent6" w:themeShade="BF"/>
        </w:rPr>
        <w:t>and online</w:t>
      </w:r>
      <w:r w:rsidRPr="003C1972">
        <w:rPr>
          <w:i/>
          <w:iCs/>
          <w:color w:val="538135" w:themeColor="accent6" w:themeShade="BF"/>
        </w:rPr>
        <w:t xml:space="preserve"> </w:t>
      </w:r>
      <w:r w:rsidRPr="00461242">
        <w:rPr>
          <w:i/>
          <w:iCs/>
        </w:rPr>
        <w:t>presence and attendance is a vital component of our program therefore preference will be given toward students who are regularly on one of SFU’s campuses</w:t>
      </w:r>
      <w:r w:rsidR="00461242" w:rsidRPr="00461242">
        <w:rPr>
          <w:i/>
          <w:iCs/>
        </w:rPr>
        <w:t xml:space="preserve"> </w:t>
      </w:r>
      <w:r w:rsidR="00461242" w:rsidRPr="003C1972">
        <w:rPr>
          <w:i/>
          <w:iCs/>
          <w:color w:val="538135" w:themeColor="accent6" w:themeShade="BF"/>
        </w:rPr>
        <w:t>and/or taking courses</w:t>
      </w:r>
      <w:r w:rsidRPr="00461242">
        <w:rPr>
          <w:i/>
          <w:iCs/>
        </w:rPr>
        <w:t>.</w:t>
      </w:r>
      <w:r w:rsidRPr="00461242">
        <w:t xml:space="preserve"> </w:t>
      </w:r>
      <w:r w:rsidRPr="00461242">
        <w:rPr>
          <w:rFonts w:ascii="MS Mincho" w:eastAsia="MS Mincho" w:hAnsi="MS Mincho" w:cs="MS Mincho"/>
        </w:rPr>
        <w:t> </w:t>
      </w:r>
    </w:p>
    <w:p w14:paraId="18E2459A" w14:textId="77777777" w:rsidR="005A3E41" w:rsidRDefault="005A3E41" w:rsidP="005A3E41">
      <w:pPr>
        <w:rPr>
          <w:rFonts w:ascii="MS Mincho" w:eastAsia="MS Mincho" w:hAnsi="MS Mincho" w:cs="MS Mincho"/>
        </w:rPr>
      </w:pPr>
    </w:p>
    <w:p w14:paraId="3B94D799" w14:textId="3DA305F5" w:rsidR="005A3E41" w:rsidRPr="00461242" w:rsidRDefault="005A3E41" w:rsidP="00461242">
      <w:pPr>
        <w:pStyle w:val="ListParagraph"/>
        <w:numPr>
          <w:ilvl w:val="0"/>
          <w:numId w:val="1"/>
        </w:numPr>
        <w:jc w:val="center"/>
        <w:rPr>
          <w:b/>
          <w:lang w:val="en-CA"/>
        </w:rPr>
      </w:pPr>
      <w:r w:rsidRPr="00461242">
        <w:rPr>
          <w:b/>
          <w:lang w:val="en-CA"/>
        </w:rPr>
        <w:t>Boundaries</w:t>
      </w:r>
      <w:r w:rsidR="00C133FD" w:rsidRPr="00461242">
        <w:rPr>
          <w:b/>
          <w:lang w:val="en-CA"/>
        </w:rPr>
        <w:br/>
      </w:r>
    </w:p>
    <w:p w14:paraId="581FDA54" w14:textId="77777777" w:rsidR="005A3E41" w:rsidRDefault="005A3E41" w:rsidP="005A3E41">
      <w:pPr>
        <w:widowControl w:val="0"/>
        <w:tabs>
          <w:tab w:val="left" w:pos="220"/>
          <w:tab w:val="left" w:pos="720"/>
        </w:tabs>
        <w:autoSpaceDE w:val="0"/>
        <w:autoSpaceDN w:val="0"/>
        <w:adjustRightInd w:val="0"/>
        <w:spacing w:after="240" w:line="340" w:lineRule="atLeast"/>
        <w:rPr>
          <w:color w:val="000000"/>
          <w:szCs w:val="29"/>
        </w:rPr>
      </w:pPr>
      <w:r w:rsidRPr="005A3E41">
        <w:rPr>
          <w:color w:val="000000"/>
          <w:szCs w:val="29"/>
        </w:rPr>
        <w:t>As a mentor, you have a number of responsibilities and expectations, as discussed and outlined. However, it is crucial to understand your boundaries as a mentor. These should be clearly communicated with your mentees as soon as possible, and reiterated as needed. You cannot do/be everything! Trying to carry out responsibilities outside of your role may seem like a helpful thing to do, but in fact, it may end up doing more harm than help (Additional training will be provided).</w:t>
      </w:r>
      <w:r>
        <w:rPr>
          <w:color w:val="000000"/>
          <w:szCs w:val="29"/>
        </w:rPr>
        <w:t xml:space="preserve"> </w:t>
      </w:r>
    </w:p>
    <w:p w14:paraId="5907A8DF" w14:textId="77777777" w:rsidR="005A3E41" w:rsidRDefault="005A3E41" w:rsidP="005A3E41">
      <w:pPr>
        <w:widowControl w:val="0"/>
        <w:tabs>
          <w:tab w:val="left" w:pos="220"/>
          <w:tab w:val="left" w:pos="720"/>
        </w:tabs>
        <w:autoSpaceDE w:val="0"/>
        <w:autoSpaceDN w:val="0"/>
        <w:adjustRightInd w:val="0"/>
        <w:spacing w:after="240" w:line="340" w:lineRule="atLeast"/>
        <w:rPr>
          <w:color w:val="000000"/>
          <w:szCs w:val="29"/>
        </w:rPr>
      </w:pPr>
      <w:r>
        <w:rPr>
          <w:color w:val="000000"/>
          <w:szCs w:val="29"/>
        </w:rPr>
        <w:t xml:space="preserve">A mentor </w:t>
      </w:r>
      <w:r w:rsidRPr="008B0FA8">
        <w:rPr>
          <w:b/>
          <w:color w:val="000000"/>
          <w:szCs w:val="29"/>
        </w:rPr>
        <w:t>is not</w:t>
      </w:r>
      <w:r>
        <w:rPr>
          <w:color w:val="000000"/>
          <w:szCs w:val="29"/>
        </w:rPr>
        <w:t>:</w:t>
      </w:r>
    </w:p>
    <w:p w14:paraId="15E6637B" w14:textId="77777777" w:rsidR="005A3E41" w:rsidRDefault="005A3E41" w:rsidP="005A3E41">
      <w:pPr>
        <w:pStyle w:val="ListParagraph"/>
        <w:widowControl w:val="0"/>
        <w:numPr>
          <w:ilvl w:val="0"/>
          <w:numId w:val="6"/>
        </w:numPr>
        <w:tabs>
          <w:tab w:val="left" w:pos="220"/>
          <w:tab w:val="left" w:pos="720"/>
        </w:tabs>
        <w:autoSpaceDE w:val="0"/>
        <w:autoSpaceDN w:val="0"/>
        <w:adjustRightInd w:val="0"/>
        <w:spacing w:after="240" w:line="340" w:lineRule="atLeast"/>
        <w:rPr>
          <w:color w:val="000000"/>
          <w:szCs w:val="29"/>
        </w:rPr>
      </w:pPr>
      <w:r>
        <w:rPr>
          <w:color w:val="000000"/>
          <w:szCs w:val="29"/>
        </w:rPr>
        <w:t>A professional counselor or therapist</w:t>
      </w:r>
    </w:p>
    <w:p w14:paraId="428331D0" w14:textId="77777777" w:rsidR="005A3E41" w:rsidRDefault="005A3E41" w:rsidP="005A3E41">
      <w:pPr>
        <w:pStyle w:val="ListParagraph"/>
        <w:widowControl w:val="0"/>
        <w:numPr>
          <w:ilvl w:val="0"/>
          <w:numId w:val="6"/>
        </w:numPr>
        <w:tabs>
          <w:tab w:val="left" w:pos="220"/>
          <w:tab w:val="left" w:pos="720"/>
        </w:tabs>
        <w:autoSpaceDE w:val="0"/>
        <w:autoSpaceDN w:val="0"/>
        <w:adjustRightInd w:val="0"/>
        <w:spacing w:after="240" w:line="340" w:lineRule="atLeast"/>
        <w:rPr>
          <w:color w:val="000000"/>
          <w:szCs w:val="29"/>
        </w:rPr>
      </w:pPr>
      <w:r>
        <w:rPr>
          <w:color w:val="000000"/>
          <w:szCs w:val="29"/>
        </w:rPr>
        <w:t>A surrogate parent</w:t>
      </w:r>
    </w:p>
    <w:p w14:paraId="3E1AC105" w14:textId="77777777" w:rsidR="005A3E41" w:rsidRDefault="005A3E41" w:rsidP="005A3E41">
      <w:pPr>
        <w:pStyle w:val="ListParagraph"/>
        <w:widowControl w:val="0"/>
        <w:numPr>
          <w:ilvl w:val="0"/>
          <w:numId w:val="6"/>
        </w:numPr>
        <w:tabs>
          <w:tab w:val="left" w:pos="220"/>
          <w:tab w:val="left" w:pos="720"/>
        </w:tabs>
        <w:autoSpaceDE w:val="0"/>
        <w:autoSpaceDN w:val="0"/>
        <w:adjustRightInd w:val="0"/>
        <w:spacing w:after="240" w:line="340" w:lineRule="atLeast"/>
        <w:rPr>
          <w:color w:val="000000"/>
          <w:szCs w:val="29"/>
        </w:rPr>
      </w:pPr>
      <w:r>
        <w:rPr>
          <w:color w:val="000000"/>
          <w:szCs w:val="29"/>
        </w:rPr>
        <w:lastRenderedPageBreak/>
        <w:t>A romantic partner</w:t>
      </w:r>
    </w:p>
    <w:p w14:paraId="236BA918" w14:textId="77777777" w:rsidR="005A3E41" w:rsidRDefault="005A3E41" w:rsidP="005A3E41">
      <w:pPr>
        <w:pStyle w:val="ListParagraph"/>
        <w:widowControl w:val="0"/>
        <w:numPr>
          <w:ilvl w:val="0"/>
          <w:numId w:val="6"/>
        </w:numPr>
        <w:tabs>
          <w:tab w:val="left" w:pos="220"/>
          <w:tab w:val="left" w:pos="720"/>
        </w:tabs>
        <w:autoSpaceDE w:val="0"/>
        <w:autoSpaceDN w:val="0"/>
        <w:adjustRightInd w:val="0"/>
        <w:spacing w:after="240" w:line="340" w:lineRule="atLeast"/>
        <w:rPr>
          <w:color w:val="000000"/>
          <w:szCs w:val="29"/>
        </w:rPr>
      </w:pPr>
      <w:r>
        <w:rPr>
          <w:color w:val="000000"/>
          <w:szCs w:val="29"/>
        </w:rPr>
        <w:t>A tutor</w:t>
      </w:r>
    </w:p>
    <w:p w14:paraId="7442D41C" w14:textId="77777777" w:rsidR="005A3E41" w:rsidRDefault="005A3E41" w:rsidP="005A3E41">
      <w:pPr>
        <w:pStyle w:val="ListParagraph"/>
        <w:widowControl w:val="0"/>
        <w:numPr>
          <w:ilvl w:val="0"/>
          <w:numId w:val="6"/>
        </w:numPr>
        <w:tabs>
          <w:tab w:val="left" w:pos="220"/>
          <w:tab w:val="left" w:pos="720"/>
        </w:tabs>
        <w:autoSpaceDE w:val="0"/>
        <w:autoSpaceDN w:val="0"/>
        <w:adjustRightInd w:val="0"/>
        <w:spacing w:after="240" w:line="340" w:lineRule="atLeast"/>
        <w:rPr>
          <w:color w:val="000000"/>
          <w:szCs w:val="29"/>
        </w:rPr>
      </w:pPr>
      <w:r>
        <w:rPr>
          <w:color w:val="000000"/>
          <w:szCs w:val="29"/>
        </w:rPr>
        <w:t>“All-knowing”</w:t>
      </w:r>
    </w:p>
    <w:p w14:paraId="42D02092" w14:textId="77777777" w:rsidR="005A3E41" w:rsidRDefault="005A3E41" w:rsidP="005A3E41">
      <w:pPr>
        <w:pStyle w:val="ListParagraph"/>
        <w:widowControl w:val="0"/>
        <w:numPr>
          <w:ilvl w:val="0"/>
          <w:numId w:val="6"/>
        </w:numPr>
        <w:tabs>
          <w:tab w:val="left" w:pos="220"/>
          <w:tab w:val="left" w:pos="720"/>
        </w:tabs>
        <w:autoSpaceDE w:val="0"/>
        <w:autoSpaceDN w:val="0"/>
        <w:adjustRightInd w:val="0"/>
        <w:spacing w:after="240" w:line="340" w:lineRule="atLeast"/>
        <w:rPr>
          <w:color w:val="000000"/>
          <w:szCs w:val="29"/>
        </w:rPr>
      </w:pPr>
      <w:r>
        <w:rPr>
          <w:color w:val="000000"/>
          <w:szCs w:val="29"/>
        </w:rPr>
        <w:t>An academic advisor</w:t>
      </w:r>
    </w:p>
    <w:p w14:paraId="457E582E" w14:textId="58504D4C" w:rsidR="005A3E41" w:rsidRDefault="005A3E41" w:rsidP="005A3E41">
      <w:pPr>
        <w:widowControl w:val="0"/>
        <w:tabs>
          <w:tab w:val="left" w:pos="220"/>
          <w:tab w:val="left" w:pos="720"/>
        </w:tabs>
        <w:autoSpaceDE w:val="0"/>
        <w:autoSpaceDN w:val="0"/>
        <w:adjustRightInd w:val="0"/>
        <w:spacing w:after="240" w:line="340" w:lineRule="atLeast"/>
        <w:rPr>
          <w:color w:val="000000"/>
          <w:szCs w:val="29"/>
        </w:rPr>
      </w:pPr>
      <w:r>
        <w:rPr>
          <w:color w:val="000000"/>
          <w:szCs w:val="29"/>
        </w:rPr>
        <w:t>When establishing these boundaries, it is also useful to discuss expectations with your mentees. What do they hope to get out of this program? What role do they expect you to play in their lives? What do you expect out of your mentees? Do they think you will answer if they call you at 2:00am, or have you told them not to call you past a certain hour? Questions like these should be discussed as soon as possible, since it will help clarify your boundaries and bring light to any discrepancies between expectations.</w:t>
      </w:r>
    </w:p>
    <w:p w14:paraId="27648F2E" w14:textId="77777777" w:rsidR="00461242" w:rsidRDefault="005A3E41" w:rsidP="00461242">
      <w:pPr>
        <w:widowControl w:val="0"/>
        <w:tabs>
          <w:tab w:val="left" w:pos="220"/>
          <w:tab w:val="left" w:pos="720"/>
        </w:tabs>
        <w:autoSpaceDE w:val="0"/>
        <w:autoSpaceDN w:val="0"/>
        <w:adjustRightInd w:val="0"/>
        <w:spacing w:after="240" w:line="340" w:lineRule="atLeast"/>
        <w:rPr>
          <w:color w:val="000000"/>
          <w:szCs w:val="29"/>
        </w:rPr>
      </w:pPr>
      <w:r>
        <w:rPr>
          <w:color w:val="000000"/>
          <w:szCs w:val="29"/>
        </w:rPr>
        <w:t>If you every have any troubles, frustrations, or issues (for instance, if your mentee refuses to accept one or more of your boundaries) you are always free to contact the executive team!</w:t>
      </w:r>
    </w:p>
    <w:p w14:paraId="38156D6B" w14:textId="77777777" w:rsidR="00461242" w:rsidRDefault="00461242" w:rsidP="00461242">
      <w:pPr>
        <w:widowControl w:val="0"/>
        <w:tabs>
          <w:tab w:val="left" w:pos="220"/>
          <w:tab w:val="left" w:pos="720"/>
        </w:tabs>
        <w:autoSpaceDE w:val="0"/>
        <w:autoSpaceDN w:val="0"/>
        <w:adjustRightInd w:val="0"/>
        <w:spacing w:after="240" w:line="340" w:lineRule="atLeast"/>
        <w:rPr>
          <w:color w:val="000000"/>
          <w:szCs w:val="29"/>
        </w:rPr>
      </w:pPr>
    </w:p>
    <w:p w14:paraId="7CFCAFD8" w14:textId="5D98C7C7" w:rsidR="00461242" w:rsidRPr="003C1972" w:rsidRDefault="005E48EC" w:rsidP="00461242">
      <w:pPr>
        <w:pStyle w:val="ListParagraph"/>
        <w:widowControl w:val="0"/>
        <w:numPr>
          <w:ilvl w:val="0"/>
          <w:numId w:val="1"/>
        </w:numPr>
        <w:tabs>
          <w:tab w:val="left" w:pos="220"/>
          <w:tab w:val="left" w:pos="720"/>
        </w:tabs>
        <w:autoSpaceDE w:val="0"/>
        <w:autoSpaceDN w:val="0"/>
        <w:adjustRightInd w:val="0"/>
        <w:spacing w:after="240" w:line="340" w:lineRule="atLeast"/>
        <w:jc w:val="center"/>
        <w:rPr>
          <w:b/>
          <w:bCs/>
          <w:color w:val="538135" w:themeColor="accent6" w:themeShade="BF"/>
          <w:szCs w:val="29"/>
        </w:rPr>
      </w:pPr>
      <w:r w:rsidRPr="003C1972">
        <w:rPr>
          <w:b/>
          <w:bCs/>
          <w:color w:val="538135" w:themeColor="accent6" w:themeShade="BF"/>
          <w:szCs w:val="29"/>
        </w:rPr>
        <w:t xml:space="preserve">    </w:t>
      </w:r>
      <w:r w:rsidR="00461242" w:rsidRPr="003C1972">
        <w:rPr>
          <w:b/>
          <w:bCs/>
          <w:color w:val="538135" w:themeColor="accent6" w:themeShade="BF"/>
          <w:szCs w:val="29"/>
        </w:rPr>
        <w:t>COVID-19</w:t>
      </w:r>
    </w:p>
    <w:p w14:paraId="525702E9" w14:textId="730030DB" w:rsidR="00CA3C1C" w:rsidRPr="003C1972" w:rsidRDefault="00461242" w:rsidP="00C133FD">
      <w:pPr>
        <w:widowControl w:val="0"/>
        <w:tabs>
          <w:tab w:val="left" w:pos="220"/>
          <w:tab w:val="left" w:pos="720"/>
        </w:tabs>
        <w:autoSpaceDE w:val="0"/>
        <w:autoSpaceDN w:val="0"/>
        <w:adjustRightInd w:val="0"/>
        <w:spacing w:after="240" w:line="340" w:lineRule="atLeast"/>
        <w:rPr>
          <w:color w:val="538135" w:themeColor="accent6" w:themeShade="BF"/>
          <w:szCs w:val="29"/>
        </w:rPr>
      </w:pPr>
      <w:r w:rsidRPr="003C1972">
        <w:rPr>
          <w:color w:val="538135" w:themeColor="accent6" w:themeShade="BF"/>
          <w:szCs w:val="29"/>
        </w:rPr>
        <w:t>We appreciate your patience as we navigate this program to be completely online. The following are some of the changes we made (</w:t>
      </w:r>
      <w:r w:rsidRPr="003C1972">
        <w:rPr>
          <w:b/>
          <w:bCs/>
          <w:i/>
          <w:iCs/>
          <w:color w:val="538135" w:themeColor="accent6" w:themeShade="BF"/>
          <w:szCs w:val="29"/>
        </w:rPr>
        <w:t>as of November 10, 2020</w:t>
      </w:r>
      <w:r w:rsidRPr="003C1972">
        <w:rPr>
          <w:color w:val="538135" w:themeColor="accent6" w:themeShade="BF"/>
          <w:szCs w:val="29"/>
        </w:rPr>
        <w:t xml:space="preserve">) to the program given the restrictions brought on by COVID-19. Please note that these are subject to change based on program needs. </w:t>
      </w:r>
    </w:p>
    <w:p w14:paraId="5E76E6CE" w14:textId="7B0C1B0F" w:rsidR="005E48EC" w:rsidRPr="003C1972" w:rsidRDefault="005E48EC" w:rsidP="00461242">
      <w:pPr>
        <w:pStyle w:val="ListParagraph"/>
        <w:widowControl w:val="0"/>
        <w:numPr>
          <w:ilvl w:val="0"/>
          <w:numId w:val="3"/>
        </w:numPr>
        <w:tabs>
          <w:tab w:val="left" w:pos="220"/>
          <w:tab w:val="left" w:pos="720"/>
        </w:tabs>
        <w:autoSpaceDE w:val="0"/>
        <w:autoSpaceDN w:val="0"/>
        <w:adjustRightInd w:val="0"/>
        <w:spacing w:after="240" w:line="340" w:lineRule="atLeast"/>
        <w:rPr>
          <w:color w:val="538135" w:themeColor="accent6" w:themeShade="BF"/>
          <w:szCs w:val="29"/>
        </w:rPr>
      </w:pPr>
      <w:r w:rsidRPr="003C1972">
        <w:rPr>
          <w:color w:val="538135" w:themeColor="accent6" w:themeShade="BF"/>
          <w:szCs w:val="29"/>
        </w:rPr>
        <w:t xml:space="preserve">Mentors are to </w:t>
      </w:r>
      <w:r w:rsidRPr="002E59B8">
        <w:rPr>
          <w:b/>
          <w:bCs/>
          <w:color w:val="538135" w:themeColor="accent6" w:themeShade="BF"/>
          <w:szCs w:val="29"/>
        </w:rPr>
        <w:t>offer</w:t>
      </w:r>
      <w:r w:rsidRPr="003C1972">
        <w:rPr>
          <w:color w:val="538135" w:themeColor="accent6" w:themeShade="BF"/>
          <w:szCs w:val="29"/>
        </w:rPr>
        <w:t xml:space="preserve"> zoom check-ins to their mentees</w:t>
      </w:r>
      <w:r w:rsidR="003C1972" w:rsidRPr="003C1972">
        <w:rPr>
          <w:color w:val="538135" w:themeColor="accent6" w:themeShade="BF"/>
          <w:szCs w:val="29"/>
        </w:rPr>
        <w:t xml:space="preserve"> in addition to the text/email format they’re using</w:t>
      </w:r>
      <w:r w:rsidRPr="003C1972">
        <w:rPr>
          <w:color w:val="538135" w:themeColor="accent6" w:themeShade="BF"/>
          <w:szCs w:val="29"/>
        </w:rPr>
        <w:t>. You are under no obligation to meet your mentees in</w:t>
      </w:r>
      <w:r w:rsidR="003C1972" w:rsidRPr="003C1972">
        <w:rPr>
          <w:color w:val="538135" w:themeColor="accent6" w:themeShade="BF"/>
          <w:szCs w:val="29"/>
        </w:rPr>
        <w:t>-</w:t>
      </w:r>
      <w:r w:rsidRPr="003C1972">
        <w:rPr>
          <w:color w:val="538135" w:themeColor="accent6" w:themeShade="BF"/>
          <w:szCs w:val="29"/>
        </w:rPr>
        <w:t xml:space="preserve">person in these circumstances. </w:t>
      </w:r>
    </w:p>
    <w:p w14:paraId="7F1C65A2" w14:textId="55AA98DF" w:rsidR="00F1566C" w:rsidRDefault="00F1566C" w:rsidP="00461242">
      <w:pPr>
        <w:pStyle w:val="ListParagraph"/>
        <w:widowControl w:val="0"/>
        <w:numPr>
          <w:ilvl w:val="0"/>
          <w:numId w:val="3"/>
        </w:numPr>
        <w:tabs>
          <w:tab w:val="left" w:pos="220"/>
          <w:tab w:val="left" w:pos="720"/>
        </w:tabs>
        <w:autoSpaceDE w:val="0"/>
        <w:autoSpaceDN w:val="0"/>
        <w:adjustRightInd w:val="0"/>
        <w:spacing w:after="240" w:line="340" w:lineRule="atLeast"/>
        <w:rPr>
          <w:color w:val="538135" w:themeColor="accent6" w:themeShade="BF"/>
          <w:szCs w:val="29"/>
        </w:rPr>
      </w:pPr>
      <w:r w:rsidRPr="003C1972">
        <w:rPr>
          <w:color w:val="538135" w:themeColor="accent6" w:themeShade="BF"/>
          <w:szCs w:val="29"/>
        </w:rPr>
        <w:t>Instead of helping with planning one event for the program, we would like mentors to attend, encourage their mentees to attend and help brainstorm possible events for the program to hold.</w:t>
      </w:r>
      <w:r w:rsidR="003C1972" w:rsidRPr="003C1972">
        <w:rPr>
          <w:color w:val="538135" w:themeColor="accent6" w:themeShade="BF"/>
          <w:szCs w:val="29"/>
        </w:rPr>
        <w:t xml:space="preserve"> Any ideas should be </w:t>
      </w:r>
      <w:r w:rsidR="003C1972" w:rsidRPr="002E59B8">
        <w:rPr>
          <w:b/>
          <w:bCs/>
          <w:color w:val="538135" w:themeColor="accent6" w:themeShade="BF"/>
          <w:szCs w:val="29"/>
        </w:rPr>
        <w:t>shared</w:t>
      </w:r>
      <w:r w:rsidR="003C1972" w:rsidRPr="003C1972">
        <w:rPr>
          <w:color w:val="538135" w:themeColor="accent6" w:themeShade="BF"/>
          <w:szCs w:val="29"/>
        </w:rPr>
        <w:t xml:space="preserve"> through email, with the summary forms or the peer mentors discord channel. </w:t>
      </w:r>
    </w:p>
    <w:p w14:paraId="0CB786D2" w14:textId="4266763C" w:rsidR="00F4028F" w:rsidRPr="00F4028F" w:rsidRDefault="00F4028F" w:rsidP="00F4028F">
      <w:pPr>
        <w:pStyle w:val="ListParagraph"/>
        <w:widowControl w:val="0"/>
        <w:numPr>
          <w:ilvl w:val="0"/>
          <w:numId w:val="3"/>
        </w:numPr>
        <w:tabs>
          <w:tab w:val="left" w:pos="220"/>
          <w:tab w:val="left" w:pos="720"/>
        </w:tabs>
        <w:autoSpaceDE w:val="0"/>
        <w:autoSpaceDN w:val="0"/>
        <w:adjustRightInd w:val="0"/>
        <w:spacing w:after="240" w:line="340" w:lineRule="atLeast"/>
        <w:rPr>
          <w:color w:val="538135" w:themeColor="accent6" w:themeShade="BF"/>
          <w:szCs w:val="29"/>
        </w:rPr>
      </w:pPr>
      <w:r w:rsidRPr="00F4028F">
        <w:rPr>
          <w:i/>
          <w:iCs/>
          <w:color w:val="538135" w:themeColor="accent6" w:themeShade="BF"/>
          <w:szCs w:val="29"/>
        </w:rPr>
        <w:t>Just want to reiterate a point from above:</w:t>
      </w:r>
      <w:r>
        <w:rPr>
          <w:color w:val="538135" w:themeColor="accent6" w:themeShade="BF"/>
          <w:szCs w:val="29"/>
        </w:rPr>
        <w:t xml:space="preserve"> </w:t>
      </w:r>
      <w:r w:rsidRPr="002E59B8">
        <w:rPr>
          <w:b/>
          <w:bCs/>
          <w:color w:val="538135" w:themeColor="accent6" w:themeShade="BF"/>
          <w:lang w:val="en-CA"/>
        </w:rPr>
        <w:t>Attend and participate</w:t>
      </w:r>
      <w:r w:rsidRPr="00F4028F">
        <w:rPr>
          <w:color w:val="538135" w:themeColor="accent6" w:themeShade="BF"/>
          <w:lang w:val="en-CA"/>
        </w:rPr>
        <w:t xml:space="preserve"> in program events (you are allowed to miss one event per semester - all other absences must be pre-confirmed with </w:t>
      </w:r>
      <w:r w:rsidR="00C3207C">
        <w:rPr>
          <w:color w:val="538135" w:themeColor="accent6" w:themeShade="BF"/>
          <w:lang w:val="en-CA"/>
        </w:rPr>
        <w:t>the executive team</w:t>
      </w:r>
      <w:r w:rsidRPr="00F4028F">
        <w:rPr>
          <w:color w:val="538135" w:themeColor="accent6" w:themeShade="BF"/>
          <w:lang w:val="en-CA"/>
        </w:rPr>
        <w:t xml:space="preserve">) </w:t>
      </w:r>
    </w:p>
    <w:p w14:paraId="142F65A0" w14:textId="0780DDFD" w:rsidR="00461242" w:rsidRPr="003C1972" w:rsidRDefault="00461242" w:rsidP="00461242">
      <w:pPr>
        <w:pStyle w:val="ListParagraph"/>
        <w:widowControl w:val="0"/>
        <w:numPr>
          <w:ilvl w:val="0"/>
          <w:numId w:val="3"/>
        </w:numPr>
        <w:tabs>
          <w:tab w:val="left" w:pos="220"/>
          <w:tab w:val="left" w:pos="720"/>
        </w:tabs>
        <w:autoSpaceDE w:val="0"/>
        <w:autoSpaceDN w:val="0"/>
        <w:adjustRightInd w:val="0"/>
        <w:spacing w:after="240" w:line="340" w:lineRule="atLeast"/>
        <w:rPr>
          <w:color w:val="538135" w:themeColor="accent6" w:themeShade="BF"/>
          <w:szCs w:val="29"/>
        </w:rPr>
      </w:pPr>
      <w:r w:rsidRPr="003C1972">
        <w:rPr>
          <w:color w:val="538135" w:themeColor="accent6" w:themeShade="BF"/>
          <w:szCs w:val="29"/>
        </w:rPr>
        <w:t>Mentors are to sign up for</w:t>
      </w:r>
      <w:r w:rsidR="00E838E7">
        <w:rPr>
          <w:color w:val="538135" w:themeColor="accent6" w:themeShade="BF"/>
          <w:szCs w:val="29"/>
        </w:rPr>
        <w:t xml:space="preserve"> at-least</w:t>
      </w:r>
      <w:r w:rsidRPr="003C1972">
        <w:rPr>
          <w:color w:val="538135" w:themeColor="accent6" w:themeShade="BF"/>
          <w:szCs w:val="29"/>
        </w:rPr>
        <w:t xml:space="preserve"> </w:t>
      </w:r>
      <w:r w:rsidR="00E838E7" w:rsidRPr="00E838E7">
        <w:rPr>
          <w:b/>
          <w:bCs/>
          <w:color w:val="FF0000"/>
          <w:szCs w:val="29"/>
        </w:rPr>
        <w:t>TWO</w:t>
      </w:r>
      <w:r w:rsidRPr="00E838E7">
        <w:rPr>
          <w:b/>
          <w:bCs/>
          <w:color w:val="FF0000"/>
          <w:szCs w:val="29"/>
        </w:rPr>
        <w:t xml:space="preserve"> shift</w:t>
      </w:r>
      <w:r w:rsidR="00E838E7">
        <w:rPr>
          <w:b/>
          <w:bCs/>
          <w:color w:val="FF0000"/>
          <w:szCs w:val="29"/>
        </w:rPr>
        <w:t>s</w:t>
      </w:r>
      <w:r w:rsidRPr="00E838E7">
        <w:rPr>
          <w:b/>
          <w:bCs/>
          <w:color w:val="FF0000"/>
          <w:szCs w:val="29"/>
        </w:rPr>
        <w:t xml:space="preserve"> each </w:t>
      </w:r>
      <w:r w:rsidR="00E838E7" w:rsidRPr="00E838E7">
        <w:rPr>
          <w:b/>
          <w:bCs/>
          <w:color w:val="FF0000"/>
          <w:szCs w:val="29"/>
        </w:rPr>
        <w:t>Month</w:t>
      </w:r>
      <w:r w:rsidR="005E48EC" w:rsidRPr="00E838E7">
        <w:rPr>
          <w:color w:val="FF0000"/>
          <w:szCs w:val="29"/>
        </w:rPr>
        <w:t xml:space="preserve"> </w:t>
      </w:r>
      <w:r w:rsidR="005E48EC" w:rsidRPr="003C1972">
        <w:rPr>
          <w:color w:val="538135" w:themeColor="accent6" w:themeShade="BF"/>
          <w:szCs w:val="29"/>
        </w:rPr>
        <w:t xml:space="preserve">to moderate the HSCI </w:t>
      </w:r>
      <w:r w:rsidR="00F4028F">
        <w:rPr>
          <w:color w:val="538135" w:themeColor="accent6" w:themeShade="BF"/>
          <w:szCs w:val="29"/>
        </w:rPr>
        <w:t>D</w:t>
      </w:r>
      <w:r w:rsidR="005E48EC" w:rsidRPr="003C1972">
        <w:rPr>
          <w:color w:val="538135" w:themeColor="accent6" w:themeShade="BF"/>
          <w:szCs w:val="29"/>
        </w:rPr>
        <w:t xml:space="preserve">iscord. Mentors are to document any inappropriate use of the discord </w:t>
      </w:r>
      <w:r w:rsidR="00F4028F">
        <w:rPr>
          <w:color w:val="538135" w:themeColor="accent6" w:themeShade="BF"/>
          <w:szCs w:val="29"/>
        </w:rPr>
        <w:t xml:space="preserve">and let the executive team know. In addition, if students post questions, please respond appropriately. </w:t>
      </w:r>
    </w:p>
    <w:p w14:paraId="6546054E" w14:textId="5BDC5053" w:rsidR="003C1972" w:rsidRDefault="003C1972" w:rsidP="00461242">
      <w:pPr>
        <w:pStyle w:val="ListParagraph"/>
        <w:widowControl w:val="0"/>
        <w:numPr>
          <w:ilvl w:val="0"/>
          <w:numId w:val="3"/>
        </w:numPr>
        <w:tabs>
          <w:tab w:val="left" w:pos="220"/>
          <w:tab w:val="left" w:pos="720"/>
        </w:tabs>
        <w:autoSpaceDE w:val="0"/>
        <w:autoSpaceDN w:val="0"/>
        <w:adjustRightInd w:val="0"/>
        <w:spacing w:after="240" w:line="340" w:lineRule="atLeast"/>
        <w:rPr>
          <w:color w:val="538135" w:themeColor="accent6" w:themeShade="BF"/>
          <w:szCs w:val="29"/>
        </w:rPr>
      </w:pPr>
      <w:r w:rsidRPr="003C1972">
        <w:rPr>
          <w:color w:val="538135" w:themeColor="accent6" w:themeShade="BF"/>
          <w:szCs w:val="29"/>
        </w:rPr>
        <w:t xml:space="preserve">Continue sending summary forms, </w:t>
      </w:r>
      <w:r w:rsidRPr="00E838E7">
        <w:rPr>
          <w:b/>
          <w:bCs/>
          <w:color w:val="FF0000"/>
          <w:szCs w:val="29"/>
        </w:rPr>
        <w:t>on time</w:t>
      </w:r>
      <w:r w:rsidRPr="00E838E7">
        <w:rPr>
          <w:color w:val="FF0000"/>
          <w:szCs w:val="29"/>
        </w:rPr>
        <w:t xml:space="preserve">, via </w:t>
      </w:r>
      <w:r w:rsidR="00E838E7" w:rsidRPr="00E838E7">
        <w:rPr>
          <w:color w:val="FF0000"/>
          <w:szCs w:val="29"/>
        </w:rPr>
        <w:t>the websurvey</w:t>
      </w:r>
      <w:r w:rsidRPr="003C1972">
        <w:rPr>
          <w:color w:val="538135" w:themeColor="accent6" w:themeShade="BF"/>
          <w:szCs w:val="29"/>
        </w:rPr>
        <w:t xml:space="preserve">. The Mentor/Mentee </w:t>
      </w:r>
      <w:r w:rsidRPr="003C1972">
        <w:rPr>
          <w:color w:val="538135" w:themeColor="accent6" w:themeShade="BF"/>
          <w:szCs w:val="29"/>
        </w:rPr>
        <w:lastRenderedPageBreak/>
        <w:t xml:space="preserve">Coordinator will send monthly forms with updates every month. </w:t>
      </w:r>
    </w:p>
    <w:p w14:paraId="23F27173" w14:textId="27958EF8" w:rsidR="003C1972" w:rsidRPr="003C1972" w:rsidRDefault="003C1972" w:rsidP="003C1972">
      <w:pPr>
        <w:widowControl w:val="0"/>
        <w:tabs>
          <w:tab w:val="left" w:pos="220"/>
          <w:tab w:val="left" w:pos="720"/>
        </w:tabs>
        <w:autoSpaceDE w:val="0"/>
        <w:autoSpaceDN w:val="0"/>
        <w:adjustRightInd w:val="0"/>
        <w:spacing w:after="240" w:line="340" w:lineRule="atLeast"/>
        <w:rPr>
          <w:color w:val="538135" w:themeColor="accent6" w:themeShade="BF"/>
          <w:szCs w:val="29"/>
        </w:rPr>
      </w:pPr>
    </w:p>
    <w:sectPr w:rsidR="003C1972" w:rsidRPr="003C1972" w:rsidSect="00E321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5D64B5"/>
    <w:multiLevelType w:val="hybridMultilevel"/>
    <w:tmpl w:val="8BEE9A72"/>
    <w:lvl w:ilvl="0" w:tplc="89B43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F2D50"/>
    <w:multiLevelType w:val="hybridMultilevel"/>
    <w:tmpl w:val="AEEACE7A"/>
    <w:lvl w:ilvl="0" w:tplc="C75A6C2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730"/>
    <w:multiLevelType w:val="hybridMultilevel"/>
    <w:tmpl w:val="900C829E"/>
    <w:lvl w:ilvl="0" w:tplc="95E88994">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E7C69"/>
    <w:multiLevelType w:val="hybridMultilevel"/>
    <w:tmpl w:val="51409B4E"/>
    <w:lvl w:ilvl="0" w:tplc="108403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5468F"/>
    <w:multiLevelType w:val="hybridMultilevel"/>
    <w:tmpl w:val="F6BAE284"/>
    <w:lvl w:ilvl="0" w:tplc="0BB8E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645E1"/>
    <w:multiLevelType w:val="hybridMultilevel"/>
    <w:tmpl w:val="52169672"/>
    <w:lvl w:ilvl="0" w:tplc="11682A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344939">
    <w:abstractNumId w:val="4"/>
  </w:num>
  <w:num w:numId="2" w16cid:durableId="557059946">
    <w:abstractNumId w:val="1"/>
  </w:num>
  <w:num w:numId="3" w16cid:durableId="263609356">
    <w:abstractNumId w:val="3"/>
  </w:num>
  <w:num w:numId="4" w16cid:durableId="970087653">
    <w:abstractNumId w:val="0"/>
  </w:num>
  <w:num w:numId="5" w16cid:durableId="784618056">
    <w:abstractNumId w:val="6"/>
  </w:num>
  <w:num w:numId="6" w16cid:durableId="483356936">
    <w:abstractNumId w:val="2"/>
  </w:num>
  <w:num w:numId="7" w16cid:durableId="863636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E7"/>
    <w:rsid w:val="00007552"/>
    <w:rsid w:val="000D4EFF"/>
    <w:rsid w:val="000F43E7"/>
    <w:rsid w:val="00261E74"/>
    <w:rsid w:val="002E04C5"/>
    <w:rsid w:val="002E59B8"/>
    <w:rsid w:val="003C1972"/>
    <w:rsid w:val="00461242"/>
    <w:rsid w:val="005A3E41"/>
    <w:rsid w:val="005E48EC"/>
    <w:rsid w:val="00600E91"/>
    <w:rsid w:val="007533AA"/>
    <w:rsid w:val="008B0FA8"/>
    <w:rsid w:val="00A3280E"/>
    <w:rsid w:val="00A53E3D"/>
    <w:rsid w:val="00AD5AEC"/>
    <w:rsid w:val="00BA187D"/>
    <w:rsid w:val="00C133FD"/>
    <w:rsid w:val="00C3207C"/>
    <w:rsid w:val="00C77A15"/>
    <w:rsid w:val="00CA3C1C"/>
    <w:rsid w:val="00D6314A"/>
    <w:rsid w:val="00DA62A9"/>
    <w:rsid w:val="00E32108"/>
    <w:rsid w:val="00E838E7"/>
    <w:rsid w:val="00EB7765"/>
    <w:rsid w:val="00F1566C"/>
    <w:rsid w:val="00F4028F"/>
    <w:rsid w:val="00FC16B2"/>
    <w:rsid w:val="00FE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0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E7"/>
    <w:pPr>
      <w:ind w:left="720"/>
      <w:contextualSpacing/>
    </w:pPr>
  </w:style>
  <w:style w:type="character" w:styleId="Hyperlink">
    <w:name w:val="Hyperlink"/>
    <w:basedOn w:val="DefaultParagraphFont"/>
    <w:uiPriority w:val="99"/>
    <w:unhideWhenUsed/>
    <w:rsid w:val="003C1972"/>
    <w:rPr>
      <w:color w:val="0563C1" w:themeColor="hyperlink"/>
      <w:u w:val="single"/>
    </w:rPr>
  </w:style>
  <w:style w:type="character" w:styleId="UnresolvedMention">
    <w:name w:val="Unresolved Mention"/>
    <w:basedOn w:val="DefaultParagraphFont"/>
    <w:uiPriority w:val="99"/>
    <w:rsid w:val="003C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Combow</dc:creator>
  <cp:keywords/>
  <dc:description/>
  <cp:lastModifiedBy>Precious Akindele</cp:lastModifiedBy>
  <cp:revision>2</cp:revision>
  <dcterms:created xsi:type="dcterms:W3CDTF">2022-05-07T22:06:00Z</dcterms:created>
  <dcterms:modified xsi:type="dcterms:W3CDTF">2022-05-07T22:06:00Z</dcterms:modified>
</cp:coreProperties>
</file>